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9" w:rsidRDefault="00451679" w:rsidP="00451679">
      <w:pPr>
        <w:pStyle w:val="NormaleWeb"/>
        <w:shd w:val="clear" w:color="auto" w:fill="FFFFFF"/>
        <w:rPr>
          <w:rFonts w:ascii="Helvetica" w:hAnsi="Helvetica" w:cs="Helvetica"/>
          <w:color w:val="242021"/>
        </w:rPr>
      </w:pPr>
      <w:r w:rsidRPr="00C045D3">
        <w:rPr>
          <w:rFonts w:ascii="Helvetica" w:hAnsi="Helvetica" w:cs="Helvetica"/>
          <w:b/>
          <w:color w:val="FF0000"/>
        </w:rPr>
        <w:t xml:space="preserve">La </w:t>
      </w:r>
      <w:proofErr w:type="spellStart"/>
      <w:r w:rsidRPr="00C045D3">
        <w:rPr>
          <w:rFonts w:ascii="Helvetica" w:hAnsi="Helvetica" w:cs="Helvetica"/>
          <w:b/>
          <w:color w:val="FF0000"/>
        </w:rPr>
        <w:t>Bia</w:t>
      </w:r>
      <w:proofErr w:type="spellEnd"/>
      <w:r>
        <w:rPr>
          <w:rFonts w:ascii="Helvetica" w:hAnsi="Helvetica" w:cs="Helvetica"/>
          <w:color w:val="242021"/>
        </w:rPr>
        <w:t xml:space="preserve"> è un sistema ideale d’indagine in terapia e diagnostica nutrizionale sia per adulti e bambini che  esegue stime di </w:t>
      </w:r>
      <w:r w:rsidRPr="00C045D3">
        <w:rPr>
          <w:rFonts w:ascii="Helvetica" w:hAnsi="Helvetica" w:cs="Helvetica"/>
          <w:color w:val="242021"/>
          <w:u w:val="single"/>
        </w:rPr>
        <w:t>Massa Magra (FFM) e Massa Grassa (FM)</w:t>
      </w:r>
      <w:r>
        <w:rPr>
          <w:rFonts w:ascii="Helvetica" w:hAnsi="Helvetica" w:cs="Helvetica"/>
          <w:color w:val="242021"/>
        </w:rPr>
        <w:t xml:space="preserve"> secondo il reale stato di idratazione dei tessuti al momento dell’analisi.</w:t>
      </w:r>
      <w:r w:rsidR="005C7D9B">
        <w:rPr>
          <w:rFonts w:ascii="Helvetica" w:hAnsi="Helvetica" w:cs="Helvetica"/>
          <w:color w:val="242021"/>
        </w:rPr>
        <w:t xml:space="preserve"> </w:t>
      </w:r>
    </w:p>
    <w:tbl>
      <w:tblPr>
        <w:tblpPr w:leftFromText="141" w:rightFromText="141" w:vertAnchor="page" w:horzAnchor="margin" w:tblpXSpec="center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5"/>
      </w:tblGrid>
      <w:tr w:rsidR="00C045D3" w:rsidTr="00C045D3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8025" w:type="dxa"/>
          </w:tcPr>
          <w:p w:rsidR="00C045D3" w:rsidRPr="00C045D3" w:rsidRDefault="00C045D3" w:rsidP="00C045D3">
            <w:pPr>
              <w:pStyle w:val="NormaleWeb"/>
              <w:shd w:val="clear" w:color="auto" w:fill="FFFFFF"/>
              <w:ind w:left="129"/>
              <w:rPr>
                <w:rFonts w:ascii="Helvetica" w:hAnsi="Helvetica" w:cs="Helvetica"/>
                <w:i/>
                <w:color w:val="FF0000"/>
                <w:shd w:val="clear" w:color="auto" w:fill="FFFFFF"/>
              </w:rPr>
            </w:pPr>
          </w:p>
          <w:p w:rsidR="00C045D3" w:rsidRPr="00C045D3" w:rsidRDefault="00C045D3" w:rsidP="00C045D3">
            <w:pPr>
              <w:pStyle w:val="NormaleWeb"/>
              <w:shd w:val="clear" w:color="auto" w:fill="FFFFFF"/>
              <w:ind w:left="129"/>
              <w:rPr>
                <w:rFonts w:ascii="Helvetica" w:hAnsi="Helvetica" w:cs="Helvetica"/>
                <w:i/>
                <w:color w:val="242021"/>
                <w:shd w:val="clear" w:color="auto" w:fill="FFFFFF"/>
              </w:rPr>
            </w:pPr>
            <w:r w:rsidRPr="00C045D3">
              <w:rPr>
                <w:rFonts w:ascii="Helvetica" w:hAnsi="Helvetica" w:cs="Helvetica"/>
                <w:i/>
                <w:color w:val="242021"/>
                <w:shd w:val="clear" w:color="auto" w:fill="FFFFFF"/>
              </w:rPr>
              <w:t xml:space="preserve">Perché è importante effettuare questo tipo di misurazione? </w:t>
            </w:r>
          </w:p>
          <w:p w:rsidR="00C045D3" w:rsidRDefault="00C045D3" w:rsidP="00C045D3">
            <w:pPr>
              <w:pStyle w:val="NormaleWeb"/>
              <w:shd w:val="clear" w:color="auto" w:fill="FFFFFF"/>
              <w:ind w:left="129"/>
              <w:rPr>
                <w:rFonts w:ascii="Helvetica" w:hAnsi="Helvetica" w:cs="Helvetica"/>
                <w:i/>
                <w:color w:val="242021"/>
                <w:shd w:val="clear" w:color="auto" w:fill="FFFFFF"/>
              </w:rPr>
            </w:pPr>
            <w:r w:rsidRPr="00C045D3">
              <w:rPr>
                <w:rFonts w:ascii="Helvetica" w:hAnsi="Helvetica" w:cs="Helvetica"/>
                <w:i/>
                <w:color w:val="242021"/>
                <w:shd w:val="clear" w:color="auto" w:fill="FFFFFF"/>
              </w:rPr>
              <w:t>Perché la bilancia non ci riferisce su COME e COSA abbiamo perso.</w:t>
            </w:r>
          </w:p>
        </w:tc>
      </w:tr>
    </w:tbl>
    <w:p w:rsidR="00451679" w:rsidRDefault="00451679" w:rsidP="00451679">
      <w:pPr>
        <w:pStyle w:val="NormaleWeb"/>
        <w:shd w:val="clear" w:color="auto" w:fill="FFFFFF"/>
        <w:rPr>
          <w:rFonts w:ascii="Helvetica" w:hAnsi="Helvetica" w:cs="Helvetica"/>
          <w:color w:val="242021"/>
          <w:shd w:val="clear" w:color="auto" w:fill="FFFFFF"/>
        </w:rPr>
      </w:pPr>
      <w:r>
        <w:rPr>
          <w:rFonts w:ascii="Helvetica" w:hAnsi="Helvetica" w:cs="Helvetica"/>
          <w:color w:val="242021"/>
        </w:rPr>
        <w:t xml:space="preserve"> </w:t>
      </w:r>
      <w:r>
        <w:rPr>
          <w:rFonts w:ascii="Helvetica" w:hAnsi="Helvetica" w:cs="Helvetica"/>
          <w:color w:val="242021"/>
          <w:shd w:val="clear" w:color="auto" w:fill="FFFFFF"/>
        </w:rPr>
        <w:t xml:space="preserve">Il corpo umano è costituito da Acqua, Massa Grassa e Massa Magra e quest’ultima rappresenta la massa </w:t>
      </w:r>
      <w:proofErr w:type="spellStart"/>
      <w:r>
        <w:rPr>
          <w:rFonts w:ascii="Helvetica" w:hAnsi="Helvetica" w:cs="Helvetica"/>
          <w:color w:val="242021"/>
          <w:shd w:val="clear" w:color="auto" w:fill="FFFFFF"/>
        </w:rPr>
        <w:t>metabolicamente</w:t>
      </w:r>
      <w:proofErr w:type="spellEnd"/>
      <w:r>
        <w:rPr>
          <w:rFonts w:ascii="Helvetica" w:hAnsi="Helvetica" w:cs="Helvetica"/>
          <w:color w:val="242021"/>
          <w:shd w:val="clear" w:color="auto" w:fill="FFFFFF"/>
        </w:rPr>
        <w:t xml:space="preserve"> attiva ed è importantissimo quando si fa una dieta che la perdita riguardi solo ed esclusivamente la Massa Grassa e MAI la Massa Magra, ed una bilancia non è in grado di fornire tali informazioni.</w:t>
      </w:r>
      <w:r w:rsidR="005C7D9B">
        <w:rPr>
          <w:rFonts w:ascii="Helvetica" w:hAnsi="Helvetica" w:cs="Helvetica"/>
          <w:color w:val="242021"/>
          <w:shd w:val="clear" w:color="auto" w:fill="FFFFFF"/>
        </w:rPr>
        <w:t xml:space="preserve"> </w:t>
      </w:r>
    </w:p>
    <w:p w:rsidR="005C7D9B" w:rsidRDefault="005C7D9B" w:rsidP="00451679">
      <w:pPr>
        <w:pStyle w:val="NormaleWeb"/>
        <w:shd w:val="clear" w:color="auto" w:fill="FFFFFF"/>
        <w:rPr>
          <w:rFonts w:ascii="Helvetica" w:hAnsi="Helvetica" w:cs="Helvetica"/>
          <w:color w:val="242021"/>
          <w:shd w:val="clear" w:color="auto" w:fill="FFFFFF"/>
        </w:rPr>
      </w:pPr>
    </w:p>
    <w:p w:rsidR="005C7D9B" w:rsidRPr="005C7D9B" w:rsidRDefault="005C7D9B" w:rsidP="005C7D9B">
      <w:pPr>
        <w:pStyle w:val="NormaleWeb"/>
        <w:shd w:val="clear" w:color="auto" w:fill="FFFFFF"/>
        <w:rPr>
          <w:rFonts w:ascii="Helvetica" w:hAnsi="Helvetica" w:cs="Helvetica"/>
          <w:color w:val="242021"/>
        </w:rPr>
      </w:pPr>
      <w:r>
        <w:rPr>
          <w:rFonts w:ascii="Helvetica" w:hAnsi="Helvetica" w:cs="Helvetica"/>
          <w:color w:val="242021"/>
          <w:shd w:val="clear" w:color="auto" w:fill="FFFFFF"/>
        </w:rPr>
        <w:t xml:space="preserve">Questi  valori rilevati dalla </w:t>
      </w:r>
      <w:proofErr w:type="spellStart"/>
      <w:r>
        <w:rPr>
          <w:rFonts w:ascii="Helvetica" w:hAnsi="Helvetica" w:cs="Helvetica"/>
          <w:color w:val="242021"/>
          <w:shd w:val="clear" w:color="auto" w:fill="FFFFFF"/>
        </w:rPr>
        <w:t>Bia</w:t>
      </w:r>
      <w:proofErr w:type="spellEnd"/>
      <w:r>
        <w:rPr>
          <w:rFonts w:ascii="Helvetica" w:hAnsi="Helvetica" w:cs="Helvetica"/>
          <w:color w:val="242021"/>
          <w:shd w:val="clear" w:color="auto" w:fill="FFFFFF"/>
        </w:rPr>
        <w:t xml:space="preserve"> permettono invece di : </w:t>
      </w:r>
    </w:p>
    <w:p w:rsidR="005C7D9B" w:rsidRDefault="005C7D9B" w:rsidP="005C7D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</w:pPr>
      <w:r w:rsidRPr="005C7D9B"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 xml:space="preserve">Valutazione delle variazioni di composizione corporea nella perdita di peso </w:t>
      </w:r>
    </w:p>
    <w:p w:rsidR="005C7D9B" w:rsidRPr="005C7D9B" w:rsidRDefault="005C7D9B" w:rsidP="005C7D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 xml:space="preserve">Valutazione </w:t>
      </w:r>
      <w:r w:rsidRPr="005C7D9B"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>dello sviluppo corporeo in età pediatrica</w:t>
      </w:r>
    </w:p>
    <w:p w:rsidR="005C7D9B" w:rsidRPr="005C7D9B" w:rsidRDefault="005C7D9B" w:rsidP="005C7D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>C</w:t>
      </w:r>
      <w:r w:rsidRPr="005C7D9B"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>ontrollo dello stato di nutrizione  in gravidanza</w:t>
      </w:r>
    </w:p>
    <w:p w:rsidR="005C7D9B" w:rsidRPr="005C7D9B" w:rsidRDefault="005C7D9B" w:rsidP="005C7D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</w:pPr>
      <w:r w:rsidRPr="005C7D9B"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  <w:t>Prevenzione  del declino muscolare e delle alterazioni idro-elettriche nell’anziano</w:t>
      </w:r>
    </w:p>
    <w:p w:rsidR="005C7D9B" w:rsidRDefault="005C7D9B" w:rsidP="005C7D9B">
      <w:pPr>
        <w:pStyle w:val="NormaleWeb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242021"/>
        </w:rPr>
      </w:pPr>
      <w:r w:rsidRPr="005C7D9B">
        <w:rPr>
          <w:rFonts w:ascii="Helvetica" w:hAnsi="Helvetica" w:cs="Helvetica"/>
          <w:color w:val="242021"/>
        </w:rPr>
        <w:t>Valutazione e follow-up dei programmi di allenamento</w:t>
      </w:r>
      <w:r>
        <w:rPr>
          <w:rFonts w:ascii="Helvetica" w:hAnsi="Helvetica" w:cs="Helvetica"/>
          <w:color w:val="242021"/>
        </w:rPr>
        <w:t>. Una leggera disidratazione può provocare considerevoli cali della performance sportiva, arrivando fino al 20-30% in meno di efficienza fisica.</w:t>
      </w:r>
    </w:p>
    <w:p w:rsidR="00C045D3" w:rsidRDefault="00C045D3" w:rsidP="00C045D3">
      <w:pPr>
        <w:pStyle w:val="NormaleWeb"/>
        <w:shd w:val="clear" w:color="auto" w:fill="FFFFFF"/>
        <w:ind w:left="360"/>
        <w:rPr>
          <w:rFonts w:ascii="Helvetica" w:hAnsi="Helvetica" w:cs="Helvetica"/>
          <w:color w:val="242021"/>
        </w:rPr>
      </w:pPr>
    </w:p>
    <w:p w:rsidR="00C045D3" w:rsidRDefault="00C045D3" w:rsidP="00C045D3">
      <w:pPr>
        <w:pStyle w:val="NormaleWeb"/>
        <w:shd w:val="clear" w:color="auto" w:fill="FFFFFF"/>
        <w:ind w:left="360"/>
        <w:rPr>
          <w:rFonts w:ascii="Helvetica" w:hAnsi="Helvetica" w:cs="Helvetica"/>
          <w:color w:val="242021"/>
        </w:rPr>
      </w:pPr>
    </w:p>
    <w:p w:rsidR="00C045D3" w:rsidRPr="00C045D3" w:rsidRDefault="00C045D3" w:rsidP="00C045D3">
      <w:pPr>
        <w:pStyle w:val="NormaleWeb"/>
        <w:shd w:val="clear" w:color="auto" w:fill="FFFFFF"/>
        <w:rPr>
          <w:rFonts w:ascii="Helvetica" w:hAnsi="Helvetica" w:cs="Helvetica"/>
          <w:b/>
          <w:color w:val="242021"/>
          <w:sz w:val="32"/>
          <w:szCs w:val="32"/>
        </w:rPr>
      </w:pPr>
      <w:r w:rsidRPr="00C045D3">
        <w:rPr>
          <w:rFonts w:ascii="Helvetica" w:hAnsi="Helvetica" w:cs="Helvetica"/>
          <w:b/>
          <w:color w:val="242021"/>
          <w:sz w:val="32"/>
          <w:szCs w:val="32"/>
          <w:shd w:val="clear" w:color="auto" w:fill="FFFFFF"/>
        </w:rPr>
        <w:t>Contattaci per avere ulteriori info e prenotare il test BIA</w:t>
      </w:r>
    </w:p>
    <w:p w:rsidR="005C7D9B" w:rsidRPr="005C7D9B" w:rsidRDefault="005C7D9B" w:rsidP="005C7D9B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42021"/>
          <w:sz w:val="24"/>
          <w:szCs w:val="24"/>
          <w:lang w:eastAsia="it-IT"/>
        </w:rPr>
      </w:pPr>
    </w:p>
    <w:p w:rsidR="005C7D9B" w:rsidRDefault="005C7D9B" w:rsidP="00451679">
      <w:pPr>
        <w:pStyle w:val="NormaleWeb"/>
        <w:shd w:val="clear" w:color="auto" w:fill="FFFFFF"/>
        <w:rPr>
          <w:rFonts w:ascii="Helvetica" w:hAnsi="Helvetica" w:cs="Helvetica"/>
          <w:color w:val="242021"/>
        </w:rPr>
      </w:pPr>
    </w:p>
    <w:p w:rsidR="00B12BED" w:rsidRDefault="00B12BED"/>
    <w:sectPr w:rsidR="00B12BED" w:rsidSect="00B12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029"/>
    <w:multiLevelType w:val="hybridMultilevel"/>
    <w:tmpl w:val="53823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5D11"/>
    <w:multiLevelType w:val="multilevel"/>
    <w:tmpl w:val="6B5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1679"/>
    <w:rsid w:val="00451679"/>
    <w:rsid w:val="005C7D9B"/>
    <w:rsid w:val="00B12BED"/>
    <w:rsid w:val="00C045D3"/>
    <w:rsid w:val="00F8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2020-12-11T11:44:00Z</dcterms:created>
  <dcterms:modified xsi:type="dcterms:W3CDTF">2020-12-11T12:16:00Z</dcterms:modified>
</cp:coreProperties>
</file>